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E917" w14:textId="075EC4C8" w:rsidR="005E21CA" w:rsidRDefault="00891775" w:rsidP="005B3665">
      <w:pPr>
        <w:spacing w:line="200" w:lineRule="exact"/>
      </w:pPr>
      <w:r>
        <w:t xml:space="preserve">                                                               </w:t>
      </w:r>
    </w:p>
    <w:p w14:paraId="404222B9" w14:textId="77777777" w:rsidR="005E21CA" w:rsidRDefault="005E21CA" w:rsidP="005B3665">
      <w:pPr>
        <w:spacing w:line="200" w:lineRule="exact"/>
      </w:pPr>
    </w:p>
    <w:p w14:paraId="443AE75A" w14:textId="77777777" w:rsidR="005E21CA" w:rsidRDefault="005E21CA" w:rsidP="005B3665">
      <w:pPr>
        <w:spacing w:line="200" w:lineRule="exact"/>
      </w:pPr>
    </w:p>
    <w:p w14:paraId="22CA40DD" w14:textId="77777777" w:rsidR="005E21CA" w:rsidRDefault="005E21CA" w:rsidP="005B3665">
      <w:pPr>
        <w:spacing w:before="1" w:line="220" w:lineRule="exact"/>
        <w:rPr>
          <w:sz w:val="22"/>
          <w:szCs w:val="22"/>
        </w:rPr>
      </w:pPr>
    </w:p>
    <w:p w14:paraId="4427179B" w14:textId="08748BDA" w:rsidR="005E21CA" w:rsidRDefault="007873E9" w:rsidP="005B3665">
      <w:pPr>
        <w:spacing w:before="5"/>
        <w:ind w:left="119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color w:val="999999"/>
          <w:w w:val="99"/>
          <w:sz w:val="44"/>
          <w:szCs w:val="44"/>
        </w:rPr>
        <w:t>P.</w:t>
      </w:r>
      <w:r>
        <w:rPr>
          <w:rFonts w:ascii="Arial" w:eastAsia="Arial" w:hAnsi="Arial" w:cs="Arial"/>
          <w:b/>
          <w:color w:val="999999"/>
          <w:sz w:val="44"/>
          <w:szCs w:val="44"/>
        </w:rPr>
        <w:t xml:space="preserve">  </w:t>
      </w:r>
      <w:r>
        <w:rPr>
          <w:rFonts w:ascii="Arial" w:eastAsia="Arial" w:hAnsi="Arial" w:cs="Arial"/>
          <w:b/>
          <w:color w:val="999999"/>
          <w:w w:val="99"/>
          <w:sz w:val="44"/>
          <w:szCs w:val="44"/>
        </w:rPr>
        <w:t>Dussmann</w:t>
      </w:r>
      <w:r>
        <w:rPr>
          <w:rFonts w:ascii="Arial" w:eastAsia="Arial" w:hAnsi="Arial" w:cs="Arial"/>
          <w:b/>
          <w:color w:val="999999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color w:val="999999"/>
          <w:w w:val="99"/>
          <w:sz w:val="44"/>
          <w:szCs w:val="44"/>
        </w:rPr>
        <w:t>Eesti</w:t>
      </w:r>
      <w:r>
        <w:rPr>
          <w:rFonts w:ascii="Arial" w:eastAsia="Arial" w:hAnsi="Arial" w:cs="Arial"/>
          <w:b/>
          <w:color w:val="999999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color w:val="999999"/>
          <w:w w:val="99"/>
          <w:sz w:val="44"/>
          <w:szCs w:val="44"/>
        </w:rPr>
        <w:t>OÜ</w:t>
      </w:r>
    </w:p>
    <w:p w14:paraId="2AC16D6D" w14:textId="57BE26A7" w:rsidR="005E21CA" w:rsidRDefault="007873E9" w:rsidP="005B3665">
      <w:pPr>
        <w:spacing w:line="280" w:lineRule="exact"/>
        <w:ind w:left="119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color w:val="999999"/>
          <w:w w:val="99"/>
          <w:position w:val="-1"/>
          <w:sz w:val="26"/>
          <w:szCs w:val="26"/>
        </w:rPr>
        <w:t>Reg.</w:t>
      </w:r>
      <w:r>
        <w:rPr>
          <w:rFonts w:ascii="Arial" w:eastAsia="Arial" w:hAnsi="Arial" w:cs="Arial"/>
          <w:b/>
          <w:color w:val="999999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999999"/>
          <w:w w:val="99"/>
          <w:position w:val="-1"/>
          <w:sz w:val="26"/>
          <w:szCs w:val="26"/>
        </w:rPr>
        <w:t>nr.</w:t>
      </w:r>
      <w:r>
        <w:rPr>
          <w:rFonts w:ascii="Arial" w:eastAsia="Arial" w:hAnsi="Arial" w:cs="Arial"/>
          <w:b/>
          <w:color w:val="999999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999999"/>
          <w:w w:val="99"/>
          <w:position w:val="-1"/>
          <w:sz w:val="26"/>
          <w:szCs w:val="26"/>
        </w:rPr>
        <w:t>10068915</w:t>
      </w:r>
      <w:r>
        <w:rPr>
          <w:rFonts w:ascii="Arial" w:eastAsia="Arial" w:hAnsi="Arial" w:cs="Arial"/>
          <w:b/>
          <w:color w:val="999999"/>
          <w:position w:val="-1"/>
          <w:sz w:val="26"/>
          <w:szCs w:val="26"/>
        </w:rPr>
        <w:t xml:space="preserve">  </w:t>
      </w:r>
      <w:proofErr w:type="spellStart"/>
      <w:r>
        <w:rPr>
          <w:rFonts w:ascii="Arial" w:eastAsia="Arial" w:hAnsi="Arial" w:cs="Arial"/>
          <w:b/>
          <w:color w:val="999999"/>
          <w:w w:val="99"/>
          <w:position w:val="-1"/>
          <w:sz w:val="26"/>
          <w:szCs w:val="26"/>
        </w:rPr>
        <w:t>M</w:t>
      </w:r>
      <w:r w:rsidR="00B314A9">
        <w:rPr>
          <w:rFonts w:ascii="Arial" w:eastAsia="Arial" w:hAnsi="Arial" w:cs="Arial"/>
          <w:b/>
          <w:color w:val="999999"/>
          <w:w w:val="99"/>
          <w:position w:val="-1"/>
          <w:sz w:val="26"/>
          <w:szCs w:val="26"/>
        </w:rPr>
        <w:t>äealuse</w:t>
      </w:r>
      <w:proofErr w:type="spellEnd"/>
      <w:r w:rsidR="00B314A9">
        <w:rPr>
          <w:rFonts w:ascii="Arial" w:eastAsia="Arial" w:hAnsi="Arial" w:cs="Arial"/>
          <w:b/>
          <w:color w:val="999999"/>
          <w:w w:val="99"/>
          <w:position w:val="-1"/>
          <w:sz w:val="26"/>
          <w:szCs w:val="26"/>
        </w:rPr>
        <w:t xml:space="preserve"> 2/4</w:t>
      </w:r>
      <w:r>
        <w:rPr>
          <w:rFonts w:ascii="Arial" w:eastAsia="Arial" w:hAnsi="Arial" w:cs="Arial"/>
          <w:b/>
          <w:color w:val="999999"/>
          <w:position w:val="-1"/>
          <w:sz w:val="26"/>
          <w:szCs w:val="26"/>
        </w:rPr>
        <w:t xml:space="preserve">  </w:t>
      </w:r>
      <w:r w:rsidR="00B314A9">
        <w:rPr>
          <w:rFonts w:ascii="Arial" w:eastAsia="Arial" w:hAnsi="Arial" w:cs="Arial"/>
          <w:b/>
          <w:color w:val="999999"/>
          <w:w w:val="99"/>
          <w:position w:val="-1"/>
          <w:sz w:val="26"/>
          <w:szCs w:val="26"/>
        </w:rPr>
        <w:t>12618</w:t>
      </w:r>
      <w:r>
        <w:rPr>
          <w:rFonts w:ascii="Arial" w:eastAsia="Arial" w:hAnsi="Arial" w:cs="Arial"/>
          <w:b/>
          <w:color w:val="999999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999999"/>
          <w:w w:val="99"/>
          <w:position w:val="-1"/>
          <w:sz w:val="26"/>
          <w:szCs w:val="26"/>
        </w:rPr>
        <w:t>Tallinn</w:t>
      </w:r>
    </w:p>
    <w:p w14:paraId="598FB973" w14:textId="77777777" w:rsidR="005E21CA" w:rsidRDefault="005E21CA" w:rsidP="005B3665">
      <w:pPr>
        <w:spacing w:before="17" w:line="280" w:lineRule="exact"/>
        <w:rPr>
          <w:sz w:val="28"/>
          <w:szCs w:val="28"/>
        </w:rPr>
      </w:pPr>
    </w:p>
    <w:p w14:paraId="1CA55BE8" w14:textId="120E9DEC" w:rsidR="005B3665" w:rsidRPr="00891775" w:rsidRDefault="002A620A" w:rsidP="00891775">
      <w:pPr>
        <w:spacing w:before="29" w:line="251" w:lineRule="auto"/>
        <w:ind w:left="119" w:right="90"/>
        <w:jc w:val="both"/>
        <w:rPr>
          <w:rFonts w:ascii="Dussmann" w:eastAsia="Arial Unicode MS" w:hAnsi="Dussmann" w:cs="Arial Unicode MS"/>
          <w:color w:val="FF0000"/>
          <w:sz w:val="22"/>
          <w:szCs w:val="22"/>
        </w:rPr>
      </w:pPr>
      <w:r>
        <w:rPr>
          <w:rFonts w:ascii="Dussmann" w:hAnsi="Dussmann"/>
          <w:sz w:val="22"/>
          <w:szCs w:val="22"/>
        </w:rPr>
        <w:t xml:space="preserve">Eesti </w:t>
      </w:r>
      <w:proofErr w:type="spellStart"/>
      <w:r>
        <w:rPr>
          <w:rFonts w:ascii="Dussmann" w:hAnsi="Dussmann"/>
          <w:sz w:val="22"/>
          <w:szCs w:val="22"/>
        </w:rPr>
        <w:t>Kohtuekspertiisi</w:t>
      </w:r>
      <w:proofErr w:type="spellEnd"/>
      <w:r>
        <w:rPr>
          <w:rFonts w:ascii="Dussmann" w:hAnsi="Dussmann"/>
          <w:sz w:val="22"/>
          <w:szCs w:val="22"/>
        </w:rPr>
        <w:t xml:space="preserve"> </w:t>
      </w:r>
      <w:proofErr w:type="spellStart"/>
      <w:r>
        <w:rPr>
          <w:rFonts w:ascii="Dussmann" w:hAnsi="Dussmann"/>
          <w:sz w:val="22"/>
          <w:szCs w:val="22"/>
        </w:rPr>
        <w:t>Instituut</w:t>
      </w:r>
      <w:proofErr w:type="spellEnd"/>
      <w:r w:rsidR="007873E9" w:rsidRPr="00891775">
        <w:rPr>
          <w:rFonts w:ascii="Dussmann" w:hAnsi="Dussmann"/>
          <w:sz w:val="22"/>
          <w:szCs w:val="22"/>
        </w:rPr>
        <w:t xml:space="preserve">                                                                            </w:t>
      </w:r>
      <w:r w:rsidR="004E0568">
        <w:rPr>
          <w:rFonts w:ascii="Dussmann" w:hAnsi="Dussmann"/>
          <w:sz w:val="22"/>
          <w:szCs w:val="22"/>
        </w:rPr>
        <w:t xml:space="preserve">                                           30.11.2025</w:t>
      </w:r>
    </w:p>
    <w:p w14:paraId="63ED5FB9" w14:textId="28D68C22" w:rsidR="005B3665" w:rsidRPr="00891775" w:rsidRDefault="002A620A" w:rsidP="00891775">
      <w:pPr>
        <w:spacing w:before="29" w:line="251" w:lineRule="auto"/>
        <w:ind w:left="119" w:right="90"/>
        <w:jc w:val="both"/>
        <w:rPr>
          <w:rFonts w:ascii="Dussmann" w:hAnsi="Dussmann"/>
          <w:color w:val="000000"/>
          <w:sz w:val="22"/>
          <w:szCs w:val="22"/>
        </w:rPr>
      </w:pPr>
      <w:proofErr w:type="spellStart"/>
      <w:r>
        <w:rPr>
          <w:rFonts w:ascii="Dussmann" w:hAnsi="Dussmann"/>
          <w:color w:val="000000"/>
          <w:sz w:val="22"/>
          <w:szCs w:val="22"/>
        </w:rPr>
        <w:t>Tervise</w:t>
      </w:r>
      <w:proofErr w:type="spellEnd"/>
      <w:r>
        <w:rPr>
          <w:rFonts w:ascii="Dussmann" w:hAnsi="Dussmann"/>
          <w:color w:val="000000"/>
          <w:sz w:val="22"/>
          <w:szCs w:val="22"/>
        </w:rPr>
        <w:t xml:space="preserve"> 20</w:t>
      </w:r>
      <w:r w:rsidR="007873E9" w:rsidRPr="00891775">
        <w:rPr>
          <w:rFonts w:ascii="Dussmann" w:hAnsi="Dussmann"/>
          <w:color w:val="000000"/>
          <w:sz w:val="22"/>
          <w:szCs w:val="22"/>
        </w:rPr>
        <w:t xml:space="preserve">                                                                                      </w:t>
      </w:r>
      <w:r w:rsidR="00964053">
        <w:rPr>
          <w:rFonts w:ascii="Dussmann" w:hAnsi="Dussmann"/>
          <w:color w:val="000000"/>
          <w:sz w:val="22"/>
          <w:szCs w:val="22"/>
        </w:rPr>
        <w:t xml:space="preserve">                                                       </w:t>
      </w:r>
      <w:r w:rsidR="007873E9" w:rsidRPr="00891775">
        <w:rPr>
          <w:rFonts w:ascii="Dussmann" w:hAnsi="Dussmann"/>
          <w:color w:val="000000"/>
          <w:sz w:val="22"/>
          <w:szCs w:val="22"/>
        </w:rPr>
        <w:t xml:space="preserve">  </w:t>
      </w:r>
      <w:r w:rsidR="004E0568">
        <w:rPr>
          <w:rFonts w:ascii="Dussmann" w:hAnsi="Dussmann"/>
          <w:color w:val="000000"/>
          <w:sz w:val="22"/>
          <w:szCs w:val="22"/>
        </w:rPr>
        <w:t xml:space="preserve">      </w:t>
      </w:r>
      <w:r w:rsidR="007873E9" w:rsidRPr="00891775">
        <w:rPr>
          <w:rFonts w:ascii="Dussmann" w:hAnsi="Dussmann"/>
          <w:color w:val="000000"/>
          <w:sz w:val="22"/>
          <w:szCs w:val="22"/>
        </w:rPr>
        <w:t xml:space="preserve">  </w:t>
      </w:r>
      <w:proofErr w:type="spellStart"/>
      <w:r w:rsidR="009A3C36" w:rsidRPr="00891775">
        <w:rPr>
          <w:rFonts w:ascii="Dussmann" w:hAnsi="Dussmann"/>
          <w:sz w:val="22"/>
          <w:szCs w:val="22"/>
        </w:rPr>
        <w:t>Tallinnas</w:t>
      </w:r>
      <w:proofErr w:type="spellEnd"/>
      <w:r w:rsidR="009A3C36" w:rsidRPr="00891775">
        <w:rPr>
          <w:rFonts w:ascii="Dussmann" w:hAnsi="Dussmann"/>
          <w:sz w:val="22"/>
          <w:szCs w:val="22"/>
        </w:rPr>
        <w:t xml:space="preserve"> </w:t>
      </w:r>
    </w:p>
    <w:p w14:paraId="798CCF3C" w14:textId="1DD2163A" w:rsidR="00DB3E69" w:rsidRPr="00891775" w:rsidRDefault="002A620A" w:rsidP="00891775">
      <w:pPr>
        <w:spacing w:before="29" w:line="251" w:lineRule="auto"/>
        <w:ind w:left="119" w:right="90"/>
        <w:jc w:val="both"/>
        <w:rPr>
          <w:rFonts w:ascii="Dussmann" w:hAnsi="Dussmann"/>
          <w:color w:val="000000"/>
          <w:sz w:val="22"/>
          <w:szCs w:val="22"/>
        </w:rPr>
      </w:pPr>
      <w:r>
        <w:rPr>
          <w:rFonts w:ascii="Dussmann" w:hAnsi="Dussmann"/>
          <w:color w:val="000000"/>
          <w:sz w:val="22"/>
          <w:szCs w:val="22"/>
        </w:rPr>
        <w:t>Tallinn, 13419</w:t>
      </w:r>
    </w:p>
    <w:p w14:paraId="1656E28F" w14:textId="660C59C2" w:rsidR="005B3665" w:rsidRPr="00891775" w:rsidRDefault="002A620A" w:rsidP="00891775">
      <w:pPr>
        <w:spacing w:before="29" w:line="251" w:lineRule="auto"/>
        <w:ind w:left="119" w:right="90"/>
        <w:jc w:val="both"/>
        <w:rPr>
          <w:rFonts w:ascii="Dussmann" w:eastAsia="Arial" w:hAnsi="Dussmann" w:cs="Arial"/>
          <w:b/>
          <w:color w:val="000000"/>
          <w:sz w:val="22"/>
          <w:szCs w:val="22"/>
        </w:rPr>
      </w:pPr>
      <w:r>
        <w:rPr>
          <w:rFonts w:ascii="Dussmann" w:hAnsi="Dussmann"/>
          <w:color w:val="000000"/>
          <w:sz w:val="22"/>
          <w:szCs w:val="22"/>
        </w:rPr>
        <w:t xml:space="preserve">SA </w:t>
      </w:r>
      <w:proofErr w:type="spellStart"/>
      <w:r>
        <w:rPr>
          <w:rFonts w:ascii="Dussmann" w:hAnsi="Dussmann"/>
          <w:color w:val="000000"/>
          <w:sz w:val="22"/>
          <w:szCs w:val="22"/>
        </w:rPr>
        <w:t>Pärnu</w:t>
      </w:r>
      <w:proofErr w:type="spellEnd"/>
      <w:r>
        <w:rPr>
          <w:rFonts w:ascii="Dussmann" w:hAnsi="Dussmann"/>
          <w:color w:val="000000"/>
          <w:sz w:val="22"/>
          <w:szCs w:val="22"/>
        </w:rPr>
        <w:t xml:space="preserve"> </w:t>
      </w:r>
      <w:proofErr w:type="spellStart"/>
      <w:r>
        <w:rPr>
          <w:rFonts w:ascii="Dussmann" w:hAnsi="Dussmann"/>
          <w:color w:val="000000"/>
          <w:sz w:val="22"/>
          <w:szCs w:val="22"/>
        </w:rPr>
        <w:t>Haiglas</w:t>
      </w:r>
      <w:proofErr w:type="spellEnd"/>
      <w:r>
        <w:rPr>
          <w:rFonts w:ascii="Dussmann" w:hAnsi="Dussmann"/>
          <w:color w:val="000000"/>
          <w:sz w:val="22"/>
          <w:szCs w:val="22"/>
        </w:rPr>
        <w:t xml:space="preserve"> </w:t>
      </w:r>
      <w:proofErr w:type="spellStart"/>
      <w:r>
        <w:rPr>
          <w:rFonts w:ascii="Dussmann" w:hAnsi="Dussmann"/>
          <w:color w:val="000000"/>
          <w:sz w:val="22"/>
          <w:szCs w:val="22"/>
        </w:rPr>
        <w:t>asuv</w:t>
      </w:r>
      <w:proofErr w:type="spellEnd"/>
      <w:r>
        <w:rPr>
          <w:rFonts w:ascii="Dussmann" w:hAnsi="Dussmann"/>
          <w:color w:val="000000"/>
          <w:sz w:val="22"/>
          <w:szCs w:val="22"/>
        </w:rPr>
        <w:t xml:space="preserve"> </w:t>
      </w:r>
      <w:proofErr w:type="spellStart"/>
      <w:r>
        <w:rPr>
          <w:rFonts w:ascii="Dussmann" w:hAnsi="Dussmann"/>
          <w:color w:val="000000"/>
          <w:sz w:val="22"/>
          <w:szCs w:val="22"/>
        </w:rPr>
        <w:t>osakond</w:t>
      </w:r>
      <w:proofErr w:type="spellEnd"/>
      <w:r w:rsidR="007873E9" w:rsidRPr="00891775">
        <w:rPr>
          <w:rFonts w:ascii="Dussmann" w:hAnsi="Dussmann"/>
          <w:color w:val="000000"/>
          <w:sz w:val="22"/>
          <w:szCs w:val="22"/>
        </w:rPr>
        <w:t xml:space="preserve">                                                                                               </w:t>
      </w:r>
      <w:r w:rsidR="007873E9" w:rsidRPr="00891775">
        <w:rPr>
          <w:rFonts w:ascii="Dussmann" w:eastAsia="Arial Unicode MS" w:hAnsi="Dussmann" w:cs="Arial Unicode MS"/>
          <w:color w:val="FF0000"/>
          <w:sz w:val="22"/>
          <w:szCs w:val="22"/>
        </w:rPr>
        <w:t xml:space="preserve">  </w:t>
      </w:r>
      <w:r w:rsidR="005B3665" w:rsidRPr="00891775">
        <w:rPr>
          <w:rFonts w:ascii="Dussmann" w:eastAsia="Arial" w:hAnsi="Dussmann" w:cs="Arial"/>
          <w:b/>
          <w:color w:val="000000"/>
          <w:sz w:val="22"/>
          <w:szCs w:val="22"/>
        </w:rPr>
        <w:t xml:space="preserve">      </w:t>
      </w:r>
    </w:p>
    <w:p w14:paraId="79CA5C39" w14:textId="08EC18DB" w:rsidR="005E21CA" w:rsidRPr="00891775" w:rsidRDefault="005E21CA" w:rsidP="00891775">
      <w:pPr>
        <w:spacing w:before="29" w:line="251" w:lineRule="auto"/>
        <w:ind w:left="119" w:right="90"/>
        <w:jc w:val="both"/>
        <w:rPr>
          <w:rFonts w:ascii="Dussmann" w:hAnsi="Dussmann"/>
          <w:sz w:val="22"/>
          <w:szCs w:val="22"/>
        </w:rPr>
      </w:pPr>
    </w:p>
    <w:p w14:paraId="1BF7ED58" w14:textId="40B9C51E" w:rsidR="005E21CA" w:rsidRPr="00891775" w:rsidRDefault="007873E9" w:rsidP="00891775">
      <w:pPr>
        <w:ind w:right="371"/>
        <w:jc w:val="both"/>
        <w:rPr>
          <w:rFonts w:ascii="Dussmann" w:hAnsi="Dussmann"/>
          <w:sz w:val="22"/>
          <w:szCs w:val="22"/>
        </w:rPr>
      </w:pPr>
      <w:r w:rsidRPr="00891775">
        <w:rPr>
          <w:rFonts w:ascii="Dussmann" w:hAnsi="Dussmann"/>
          <w:sz w:val="22"/>
          <w:szCs w:val="22"/>
        </w:rPr>
        <w:t xml:space="preserve">Hea </w:t>
      </w:r>
      <w:proofErr w:type="spellStart"/>
      <w:r w:rsidRPr="00891775">
        <w:rPr>
          <w:rFonts w:ascii="Dussmann" w:hAnsi="Dussmann"/>
          <w:sz w:val="22"/>
          <w:szCs w:val="22"/>
        </w:rPr>
        <w:t>koostööpartner</w:t>
      </w:r>
      <w:proofErr w:type="spellEnd"/>
      <w:r w:rsidRPr="00891775">
        <w:rPr>
          <w:rFonts w:ascii="Dussmann" w:hAnsi="Dussmann"/>
          <w:sz w:val="22"/>
          <w:szCs w:val="22"/>
        </w:rPr>
        <w:t xml:space="preserve">                                                                   </w:t>
      </w:r>
      <w:r w:rsidR="009A7CA2" w:rsidRPr="00891775">
        <w:rPr>
          <w:rFonts w:ascii="Dussmann" w:hAnsi="Dussmann"/>
          <w:sz w:val="22"/>
          <w:szCs w:val="22"/>
        </w:rPr>
        <w:t xml:space="preserve">   </w:t>
      </w:r>
      <w:r w:rsidR="009A3C36" w:rsidRPr="00891775">
        <w:rPr>
          <w:rFonts w:ascii="Dussmann" w:hAnsi="Dussmann"/>
          <w:sz w:val="22"/>
          <w:szCs w:val="22"/>
        </w:rPr>
        <w:t xml:space="preserve">                </w:t>
      </w:r>
    </w:p>
    <w:p w14:paraId="11590E48" w14:textId="77777777" w:rsidR="005E21CA" w:rsidRPr="00891775" w:rsidRDefault="005E21CA" w:rsidP="00891775">
      <w:pPr>
        <w:spacing w:line="200" w:lineRule="exact"/>
        <w:jc w:val="both"/>
        <w:rPr>
          <w:rFonts w:ascii="Dussmann" w:hAnsi="Dussmann"/>
          <w:sz w:val="22"/>
          <w:szCs w:val="22"/>
        </w:rPr>
      </w:pPr>
    </w:p>
    <w:p w14:paraId="2D0BCA16" w14:textId="77777777" w:rsidR="005E21CA" w:rsidRPr="00891775" w:rsidRDefault="007873E9" w:rsidP="00891775">
      <w:pPr>
        <w:ind w:right="2589"/>
        <w:jc w:val="both"/>
        <w:rPr>
          <w:rFonts w:ascii="Dussmann" w:hAnsi="Dussmann"/>
          <w:sz w:val="22"/>
          <w:szCs w:val="22"/>
        </w:rPr>
      </w:pPr>
      <w:proofErr w:type="spellStart"/>
      <w:r w:rsidRPr="00891775">
        <w:rPr>
          <w:rFonts w:ascii="Dussmann" w:hAnsi="Dussmann"/>
          <w:sz w:val="22"/>
          <w:szCs w:val="22"/>
        </w:rPr>
        <w:t>Täname</w:t>
      </w:r>
      <w:proofErr w:type="spellEnd"/>
      <w:r w:rsidRPr="00891775">
        <w:rPr>
          <w:rFonts w:ascii="Dussmann" w:hAnsi="Dussmann"/>
          <w:sz w:val="22"/>
          <w:szCs w:val="22"/>
        </w:rPr>
        <w:t xml:space="preserve">, et </w:t>
      </w:r>
      <w:proofErr w:type="spellStart"/>
      <w:r w:rsidRPr="00891775">
        <w:rPr>
          <w:rFonts w:ascii="Dussmann" w:hAnsi="Dussmann"/>
          <w:sz w:val="22"/>
          <w:szCs w:val="22"/>
        </w:rPr>
        <w:t>olete</w:t>
      </w:r>
      <w:proofErr w:type="spellEnd"/>
      <w:r w:rsidRPr="00891775">
        <w:rPr>
          <w:rFonts w:ascii="Dussmann" w:hAnsi="Dussmann"/>
          <w:sz w:val="22"/>
          <w:szCs w:val="22"/>
        </w:rPr>
        <w:t xml:space="preserve"> </w:t>
      </w:r>
      <w:proofErr w:type="spellStart"/>
      <w:r w:rsidRPr="00891775">
        <w:rPr>
          <w:rFonts w:ascii="Dussmann" w:hAnsi="Dussmann"/>
          <w:sz w:val="22"/>
          <w:szCs w:val="22"/>
        </w:rPr>
        <w:t>valinud</w:t>
      </w:r>
      <w:proofErr w:type="spellEnd"/>
      <w:r w:rsidRPr="00891775">
        <w:rPr>
          <w:rFonts w:ascii="Dussmann" w:hAnsi="Dussmann"/>
          <w:sz w:val="22"/>
          <w:szCs w:val="22"/>
        </w:rPr>
        <w:t xml:space="preserve"> </w:t>
      </w:r>
      <w:proofErr w:type="spellStart"/>
      <w:r w:rsidRPr="00891775">
        <w:rPr>
          <w:rFonts w:ascii="Dussmann" w:hAnsi="Dussmann"/>
          <w:sz w:val="22"/>
          <w:szCs w:val="22"/>
        </w:rPr>
        <w:t>P.Dussmann</w:t>
      </w:r>
      <w:proofErr w:type="spellEnd"/>
      <w:r w:rsidRPr="00891775">
        <w:rPr>
          <w:rFonts w:ascii="Dussmann" w:hAnsi="Dussmann"/>
          <w:sz w:val="22"/>
          <w:szCs w:val="22"/>
        </w:rPr>
        <w:t xml:space="preserve"> Eesti OÜ </w:t>
      </w:r>
      <w:proofErr w:type="spellStart"/>
      <w:r w:rsidRPr="00891775">
        <w:rPr>
          <w:rFonts w:ascii="Dussmann" w:hAnsi="Dussmann"/>
          <w:sz w:val="22"/>
          <w:szCs w:val="22"/>
        </w:rPr>
        <w:t>oma</w:t>
      </w:r>
      <w:proofErr w:type="spellEnd"/>
      <w:r w:rsidRPr="00891775">
        <w:rPr>
          <w:rFonts w:ascii="Dussmann" w:hAnsi="Dussmann"/>
          <w:sz w:val="22"/>
          <w:szCs w:val="22"/>
        </w:rPr>
        <w:t xml:space="preserve"> </w:t>
      </w:r>
      <w:proofErr w:type="spellStart"/>
      <w:r w:rsidRPr="00891775">
        <w:rPr>
          <w:rFonts w:ascii="Dussmann" w:hAnsi="Dussmann"/>
          <w:sz w:val="22"/>
          <w:szCs w:val="22"/>
        </w:rPr>
        <w:t>koostööpartneriks</w:t>
      </w:r>
      <w:proofErr w:type="spellEnd"/>
      <w:r w:rsidRPr="00891775">
        <w:rPr>
          <w:rFonts w:ascii="Dussmann" w:hAnsi="Dussmann"/>
          <w:sz w:val="22"/>
          <w:szCs w:val="22"/>
        </w:rPr>
        <w:t>.</w:t>
      </w:r>
    </w:p>
    <w:p w14:paraId="38547F97" w14:textId="77777777" w:rsidR="005E21CA" w:rsidRPr="00891775" w:rsidRDefault="005E21CA" w:rsidP="00891775">
      <w:pPr>
        <w:spacing w:before="8" w:line="140" w:lineRule="exact"/>
        <w:jc w:val="both"/>
        <w:rPr>
          <w:rFonts w:ascii="Dussmann" w:hAnsi="Dussmann"/>
          <w:sz w:val="22"/>
          <w:szCs w:val="22"/>
        </w:rPr>
      </w:pPr>
    </w:p>
    <w:p w14:paraId="4532AAED" w14:textId="6B838134" w:rsidR="005E21CA" w:rsidRPr="00891775" w:rsidRDefault="007A46B5" w:rsidP="00891775">
      <w:pPr>
        <w:pStyle w:val="PlainText"/>
        <w:jc w:val="both"/>
        <w:rPr>
          <w:rFonts w:ascii="Dussmann" w:hAnsi="Dussmann" w:cstheme="majorBidi"/>
          <w:szCs w:val="22"/>
        </w:rPr>
      </w:pPr>
      <w:r w:rsidRPr="00891775">
        <w:rPr>
          <w:rFonts w:ascii="Dussmann" w:hAnsi="Dussmann" w:cstheme="majorBidi"/>
          <w:szCs w:val="22"/>
        </w:rPr>
        <w:t xml:space="preserve">  </w:t>
      </w:r>
      <w:r w:rsidR="007873E9" w:rsidRPr="00891775">
        <w:rPr>
          <w:rFonts w:ascii="Dussmann" w:hAnsi="Dussmann" w:cstheme="majorBidi"/>
          <w:szCs w:val="22"/>
        </w:rPr>
        <w:t xml:space="preserve">Tänaseks  on  nii  tööjõukulud  kui  ka  materjalide  ja  tarvikute  hinnad  tõusnud  määral, </w:t>
      </w:r>
      <w:r w:rsidR="00B959BB">
        <w:rPr>
          <w:rFonts w:ascii="Dussmann" w:hAnsi="Dussmann" w:cstheme="majorBidi"/>
          <w:szCs w:val="22"/>
        </w:rPr>
        <w:t>et</w:t>
      </w:r>
      <w:r w:rsidR="004E0568">
        <w:rPr>
          <w:rFonts w:ascii="Dussmann" w:hAnsi="Dussmann" w:cstheme="majorBidi"/>
          <w:szCs w:val="22"/>
        </w:rPr>
        <w:t xml:space="preserve"> </w:t>
      </w:r>
      <w:r w:rsidR="007873E9" w:rsidRPr="00891775">
        <w:rPr>
          <w:rFonts w:ascii="Dussmann" w:hAnsi="Dussmann" w:cstheme="majorBidi"/>
          <w:szCs w:val="22"/>
        </w:rPr>
        <w:t>oleme sunnitud tegema ettepaneku üle vaadata teenuse hind.</w:t>
      </w:r>
      <w:r w:rsidR="00891775" w:rsidRPr="00891775">
        <w:rPr>
          <w:rFonts w:ascii="Dussmann" w:hAnsi="Dussmann" w:cstheme="majorBidi"/>
          <w:szCs w:val="22"/>
        </w:rPr>
        <w:t xml:space="preserve"> </w:t>
      </w:r>
      <w:r w:rsidR="00891775" w:rsidRPr="00B314A9">
        <w:rPr>
          <w:rFonts w:ascii="Dussmann" w:hAnsi="Dussmann" w:cstheme="majorBidi"/>
          <w:szCs w:val="22"/>
        </w:rPr>
        <w:t>Lisaks minimaaltöötasule ja muule elukallidusele tõuseb ka käibemaksumäär alates 202</w:t>
      </w:r>
      <w:r w:rsidR="004E0568">
        <w:rPr>
          <w:rFonts w:ascii="Dussmann" w:hAnsi="Dussmann" w:cstheme="majorBidi"/>
          <w:szCs w:val="22"/>
        </w:rPr>
        <w:t>5</w:t>
      </w:r>
      <w:r w:rsidR="00891775" w:rsidRPr="00B314A9">
        <w:rPr>
          <w:rFonts w:ascii="Dussmann" w:hAnsi="Dussmann" w:cstheme="majorBidi"/>
          <w:szCs w:val="22"/>
        </w:rPr>
        <w:t>. aasta 1. j</w:t>
      </w:r>
      <w:r w:rsidR="004E0568">
        <w:rPr>
          <w:rFonts w:ascii="Dussmann" w:hAnsi="Dussmann" w:cstheme="majorBidi"/>
          <w:szCs w:val="22"/>
        </w:rPr>
        <w:t>uulist</w:t>
      </w:r>
      <w:r w:rsidR="00891775" w:rsidRPr="00B314A9">
        <w:rPr>
          <w:rFonts w:ascii="Dussmann" w:hAnsi="Dussmann" w:cstheme="majorBidi"/>
          <w:szCs w:val="22"/>
        </w:rPr>
        <w:t xml:space="preserve"> 2</w:t>
      </w:r>
      <w:r w:rsidR="004E0568">
        <w:rPr>
          <w:rFonts w:ascii="Dussmann" w:hAnsi="Dussmann" w:cstheme="majorBidi"/>
          <w:szCs w:val="22"/>
        </w:rPr>
        <w:t>2</w:t>
      </w:r>
      <w:r w:rsidR="00891775" w:rsidRPr="00B314A9">
        <w:rPr>
          <w:rFonts w:ascii="Dussmann" w:hAnsi="Dussmann" w:cstheme="majorBidi"/>
          <w:szCs w:val="22"/>
        </w:rPr>
        <w:t>-lt 2</w:t>
      </w:r>
      <w:r w:rsidR="004E0568">
        <w:rPr>
          <w:rFonts w:ascii="Dussmann" w:hAnsi="Dussmann" w:cstheme="majorBidi"/>
          <w:szCs w:val="22"/>
        </w:rPr>
        <w:t>4</w:t>
      </w:r>
      <w:r w:rsidR="00891775" w:rsidRPr="00B314A9">
        <w:rPr>
          <w:rFonts w:ascii="Dussmann" w:hAnsi="Dussmann" w:cstheme="majorBidi"/>
          <w:szCs w:val="22"/>
        </w:rPr>
        <w:t xml:space="preserve"> protsendile.</w:t>
      </w:r>
    </w:p>
    <w:p w14:paraId="5BD404B0" w14:textId="77777777" w:rsidR="007A46B5" w:rsidRPr="00891775" w:rsidRDefault="007A46B5" w:rsidP="00891775">
      <w:pPr>
        <w:ind w:right="80"/>
        <w:jc w:val="both"/>
        <w:rPr>
          <w:rFonts w:ascii="Dussmann" w:hAnsi="Dussmann"/>
          <w:sz w:val="22"/>
          <w:szCs w:val="22"/>
          <w:lang w:val="et-EE"/>
        </w:rPr>
      </w:pPr>
    </w:p>
    <w:p w14:paraId="6B33CFF5" w14:textId="7FD8F878" w:rsidR="007A46B5" w:rsidRPr="00891775" w:rsidRDefault="007A46B5" w:rsidP="00891775">
      <w:pPr>
        <w:pStyle w:val="PlainText"/>
        <w:jc w:val="both"/>
        <w:rPr>
          <w:rFonts w:ascii="Dussmann" w:hAnsi="Dussmann" w:cs="Times New Roman"/>
          <w:szCs w:val="22"/>
        </w:rPr>
      </w:pPr>
      <w:r w:rsidRPr="00891775">
        <w:rPr>
          <w:rFonts w:ascii="Dussmann" w:hAnsi="Dussmann" w:cs="Times New Roman"/>
          <w:szCs w:val="22"/>
        </w:rPr>
        <w:t xml:space="preserve">Hindade korrigeerimise vajadus tuleneb nii materjali, tarvikute kui ka tööjõupuudusest ja sellega kaasnevast palgasurvest. Need on kulud, mis on viimase </w:t>
      </w:r>
      <w:r w:rsidR="004E0568">
        <w:rPr>
          <w:rFonts w:ascii="Dussmann" w:hAnsi="Dussmann" w:cs="Times New Roman"/>
          <w:szCs w:val="22"/>
        </w:rPr>
        <w:t xml:space="preserve">kahe </w:t>
      </w:r>
      <w:r w:rsidRPr="00891775">
        <w:rPr>
          <w:rFonts w:ascii="Dussmann" w:hAnsi="Dussmann" w:cs="Times New Roman"/>
          <w:szCs w:val="22"/>
        </w:rPr>
        <w:t xml:space="preserve">aasta jooksul märgatavalt tõusnud, mõjutades oluliselt ka puhastusteenust, kuid mis ei ole meie senistesse teenustasudesse sisse arvestatud. Hindade vastavusse viimine on vajalik, et jätkata kvaliteetsete teenuste tagamist. </w:t>
      </w:r>
    </w:p>
    <w:p w14:paraId="6FC4C7D9" w14:textId="77777777" w:rsidR="007A46B5" w:rsidRPr="00891775" w:rsidRDefault="007A46B5" w:rsidP="00891775">
      <w:pPr>
        <w:ind w:right="80"/>
        <w:jc w:val="both"/>
        <w:rPr>
          <w:rFonts w:ascii="Dussmann" w:hAnsi="Dussmann"/>
          <w:sz w:val="22"/>
          <w:szCs w:val="22"/>
          <w:lang w:val="et-EE"/>
        </w:rPr>
      </w:pPr>
    </w:p>
    <w:p w14:paraId="7E5293E0" w14:textId="11244593" w:rsidR="009A7CA2" w:rsidRPr="00891775" w:rsidRDefault="007873E9" w:rsidP="00891775">
      <w:pPr>
        <w:ind w:right="772"/>
        <w:jc w:val="both"/>
        <w:rPr>
          <w:rFonts w:ascii="Dussmann" w:hAnsi="Dussmann"/>
          <w:sz w:val="22"/>
          <w:szCs w:val="22"/>
          <w:lang w:val="et-EE"/>
        </w:rPr>
      </w:pPr>
      <w:r w:rsidRPr="00891775">
        <w:rPr>
          <w:rFonts w:ascii="Dussmann" w:hAnsi="Dussmann"/>
          <w:sz w:val="22"/>
          <w:szCs w:val="22"/>
          <w:lang w:val="et-EE"/>
        </w:rPr>
        <w:t xml:space="preserve">Jätkusuutliku teenuse tagamiseks teeme ettepaneku tõsta </w:t>
      </w:r>
      <w:r w:rsidR="00E8711F" w:rsidRPr="00891775">
        <w:rPr>
          <w:rFonts w:ascii="Dussmann" w:hAnsi="Dussmann"/>
          <w:sz w:val="22"/>
          <w:szCs w:val="22"/>
          <w:lang w:val="et-EE"/>
        </w:rPr>
        <w:t>koristus</w:t>
      </w:r>
      <w:r w:rsidRPr="00891775">
        <w:rPr>
          <w:rFonts w:ascii="Dussmann" w:hAnsi="Dussmann"/>
          <w:sz w:val="22"/>
          <w:szCs w:val="22"/>
          <w:lang w:val="et-EE"/>
        </w:rPr>
        <w:t>tee</w:t>
      </w:r>
      <w:r w:rsidR="009A7CA2" w:rsidRPr="00891775">
        <w:rPr>
          <w:rFonts w:ascii="Dussmann" w:hAnsi="Dussmann"/>
          <w:sz w:val="22"/>
          <w:szCs w:val="22"/>
          <w:lang w:val="et-EE"/>
        </w:rPr>
        <w:t>nuse</w:t>
      </w:r>
      <w:r w:rsidR="00750237" w:rsidRPr="00891775">
        <w:rPr>
          <w:rFonts w:ascii="Dussmann" w:hAnsi="Dussmann"/>
          <w:sz w:val="22"/>
          <w:szCs w:val="22"/>
          <w:lang w:val="et-EE"/>
        </w:rPr>
        <w:t xml:space="preserve"> </w:t>
      </w:r>
      <w:r w:rsidR="00F02355" w:rsidRPr="00891775">
        <w:rPr>
          <w:rFonts w:ascii="Dussmann" w:hAnsi="Dussmann"/>
          <w:sz w:val="22"/>
          <w:szCs w:val="22"/>
          <w:lang w:val="et-EE"/>
        </w:rPr>
        <w:t>hinda</w:t>
      </w:r>
      <w:r w:rsidR="009A7CA2" w:rsidRPr="00891775">
        <w:rPr>
          <w:rFonts w:ascii="Dussmann" w:hAnsi="Dussmann"/>
          <w:sz w:val="22"/>
          <w:szCs w:val="22"/>
          <w:lang w:val="et-EE"/>
        </w:rPr>
        <w:t xml:space="preserve"> alates</w:t>
      </w:r>
    </w:p>
    <w:p w14:paraId="05444365" w14:textId="3F9E210D" w:rsidR="005E21CA" w:rsidRPr="00891775" w:rsidRDefault="009A7CA2" w:rsidP="00891775">
      <w:pPr>
        <w:ind w:right="772"/>
        <w:jc w:val="both"/>
        <w:rPr>
          <w:rFonts w:ascii="Dussmann" w:hAnsi="Dussmann"/>
          <w:sz w:val="22"/>
          <w:szCs w:val="22"/>
          <w:lang w:val="et-EE"/>
        </w:rPr>
      </w:pPr>
      <w:r w:rsidRPr="00891775">
        <w:rPr>
          <w:rFonts w:ascii="Dussmann" w:hAnsi="Dussmann"/>
          <w:sz w:val="22"/>
          <w:szCs w:val="22"/>
          <w:lang w:val="et-EE"/>
        </w:rPr>
        <w:t>01.01.202</w:t>
      </w:r>
      <w:r w:rsidR="00B314A9">
        <w:rPr>
          <w:rFonts w:ascii="Dussmann" w:hAnsi="Dussmann"/>
          <w:sz w:val="22"/>
          <w:szCs w:val="22"/>
          <w:lang w:val="et-EE"/>
        </w:rPr>
        <w:t>6</w:t>
      </w:r>
      <w:r w:rsidR="007873E9" w:rsidRPr="00891775">
        <w:rPr>
          <w:rFonts w:ascii="Dussmann" w:hAnsi="Dussmann"/>
          <w:sz w:val="22"/>
          <w:szCs w:val="22"/>
          <w:lang w:val="et-EE"/>
        </w:rPr>
        <w:t xml:space="preserve"> a</w:t>
      </w:r>
      <w:r w:rsidR="00DB3E69" w:rsidRPr="00891775">
        <w:rPr>
          <w:rFonts w:ascii="Dussmann" w:hAnsi="Dussmann"/>
          <w:sz w:val="22"/>
          <w:szCs w:val="22"/>
          <w:lang w:val="et-EE"/>
        </w:rPr>
        <w:t xml:space="preserve"> 1</w:t>
      </w:r>
      <w:r w:rsidR="0057685F" w:rsidRPr="00891775">
        <w:rPr>
          <w:rFonts w:ascii="Dussmann" w:hAnsi="Dussmann"/>
          <w:sz w:val="22"/>
          <w:szCs w:val="22"/>
          <w:lang w:val="et-EE"/>
        </w:rPr>
        <w:t>5</w:t>
      </w:r>
      <w:r w:rsidRPr="00891775">
        <w:rPr>
          <w:rFonts w:ascii="Dussmann" w:hAnsi="Dussmann"/>
          <w:sz w:val="22"/>
          <w:szCs w:val="22"/>
          <w:lang w:val="et-EE"/>
        </w:rPr>
        <w:t xml:space="preserve"> % võrra</w:t>
      </w:r>
    </w:p>
    <w:p w14:paraId="1B3A39D7" w14:textId="77777777" w:rsidR="005E21CA" w:rsidRPr="00891775" w:rsidRDefault="005E21CA" w:rsidP="00891775">
      <w:pPr>
        <w:spacing w:before="8" w:line="140" w:lineRule="exact"/>
        <w:jc w:val="both"/>
        <w:rPr>
          <w:rFonts w:ascii="Dussmann" w:hAnsi="Dussmann"/>
          <w:sz w:val="22"/>
          <w:szCs w:val="22"/>
          <w:lang w:val="et-EE"/>
        </w:rPr>
      </w:pPr>
    </w:p>
    <w:p w14:paraId="08D4A94C" w14:textId="4171B5FF" w:rsidR="005E21CA" w:rsidRPr="00891775" w:rsidRDefault="007873E9" w:rsidP="00891775">
      <w:pPr>
        <w:spacing w:line="260" w:lineRule="exact"/>
        <w:ind w:right="579"/>
        <w:jc w:val="both"/>
        <w:rPr>
          <w:rFonts w:ascii="Dussmann" w:hAnsi="Dussmann"/>
          <w:sz w:val="22"/>
          <w:szCs w:val="22"/>
          <w:lang w:val="et-EE"/>
        </w:rPr>
      </w:pPr>
      <w:r w:rsidRPr="00891775">
        <w:rPr>
          <w:rFonts w:ascii="Dussmann" w:hAnsi="Dussmann"/>
          <w:position w:val="-1"/>
          <w:sz w:val="22"/>
          <w:szCs w:val="22"/>
          <w:lang w:val="et-EE"/>
        </w:rPr>
        <w:t>Alljärgnevalt toome välja praeguse kuutasu, hinnatõusu mää</w:t>
      </w:r>
      <w:r w:rsidR="009A7CA2" w:rsidRPr="00891775">
        <w:rPr>
          <w:rFonts w:ascii="Dussmann" w:hAnsi="Dussmann"/>
          <w:position w:val="-1"/>
          <w:sz w:val="22"/>
          <w:szCs w:val="22"/>
          <w:lang w:val="et-EE"/>
        </w:rPr>
        <w:t>ra ning kuutasu alates 1.01.202</w:t>
      </w:r>
      <w:r w:rsidR="00B314A9">
        <w:rPr>
          <w:rFonts w:ascii="Dussmann" w:hAnsi="Dussmann"/>
          <w:position w:val="-1"/>
          <w:sz w:val="22"/>
          <w:szCs w:val="22"/>
          <w:lang w:val="et-EE"/>
        </w:rPr>
        <w:t>6</w:t>
      </w:r>
    </w:p>
    <w:p w14:paraId="616F77D0" w14:textId="77777777" w:rsidR="005E21CA" w:rsidRPr="00891775" w:rsidRDefault="005E21CA" w:rsidP="00891775">
      <w:pPr>
        <w:spacing w:before="1" w:line="140" w:lineRule="exact"/>
        <w:jc w:val="both"/>
        <w:rPr>
          <w:rFonts w:ascii="Dussmann" w:hAnsi="Dussmann"/>
          <w:sz w:val="22"/>
          <w:szCs w:val="22"/>
          <w:lang w:val="et-EE"/>
        </w:rPr>
      </w:pPr>
    </w:p>
    <w:p w14:paraId="0C54510A" w14:textId="77777777" w:rsidR="005E21CA" w:rsidRPr="00891775" w:rsidRDefault="005E21CA" w:rsidP="00891775">
      <w:pPr>
        <w:spacing w:line="200" w:lineRule="exact"/>
        <w:jc w:val="both"/>
        <w:rPr>
          <w:rFonts w:ascii="Dussmann" w:hAnsi="Dussmann"/>
          <w:sz w:val="22"/>
          <w:szCs w:val="22"/>
          <w:lang w:val="et-EE"/>
        </w:rPr>
        <w:sectPr w:rsidR="005E21CA" w:rsidRPr="00891775">
          <w:headerReference w:type="default" r:id="rId7"/>
          <w:type w:val="continuous"/>
          <w:pgSz w:w="12240" w:h="15840"/>
          <w:pgMar w:top="1320" w:right="1300" w:bottom="280" w:left="1300" w:header="708" w:footer="708" w:gutter="0"/>
          <w:cols w:space="708"/>
        </w:sectPr>
      </w:pPr>
    </w:p>
    <w:p w14:paraId="2B98A3F9" w14:textId="37C82991" w:rsidR="000C426B" w:rsidRPr="00891775" w:rsidRDefault="007873E9" w:rsidP="00891775">
      <w:pPr>
        <w:spacing w:line="220" w:lineRule="exact"/>
        <w:ind w:right="-50"/>
        <w:jc w:val="both"/>
        <w:rPr>
          <w:rFonts w:ascii="Dussmann" w:eastAsia="Arial" w:hAnsi="Dussmann"/>
          <w:bCs/>
          <w:position w:val="-1"/>
          <w:sz w:val="22"/>
          <w:szCs w:val="22"/>
          <w:lang w:val="et-EE"/>
        </w:rPr>
      </w:pPr>
      <w:r w:rsidRPr="00891775">
        <w:rPr>
          <w:rFonts w:ascii="Dussmann" w:eastAsia="Arial" w:hAnsi="Dussmann"/>
          <w:bCs/>
          <w:w w:val="99"/>
          <w:position w:val="-1"/>
          <w:sz w:val="22"/>
          <w:szCs w:val="22"/>
          <w:lang w:val="et-EE"/>
        </w:rPr>
        <w:t>Lepingu</w:t>
      </w:r>
      <w:r w:rsidRPr="00891775">
        <w:rPr>
          <w:rFonts w:ascii="Dussmann" w:eastAsia="Arial" w:hAnsi="Dussmann"/>
          <w:bCs/>
          <w:position w:val="-1"/>
          <w:sz w:val="22"/>
          <w:szCs w:val="22"/>
          <w:lang w:val="et-EE"/>
        </w:rPr>
        <w:t xml:space="preserve"> </w:t>
      </w:r>
      <w:r w:rsidRPr="00891775">
        <w:rPr>
          <w:rFonts w:ascii="Dussmann" w:eastAsia="Arial" w:hAnsi="Dussmann"/>
          <w:bCs/>
          <w:w w:val="99"/>
          <w:position w:val="-1"/>
          <w:sz w:val="22"/>
          <w:szCs w:val="22"/>
          <w:lang w:val="et-EE"/>
        </w:rPr>
        <w:t>nr</w:t>
      </w:r>
      <w:r w:rsidR="00E8711F" w:rsidRPr="00891775">
        <w:rPr>
          <w:rFonts w:ascii="Dussmann" w:eastAsia="Arial" w:hAnsi="Dussmann"/>
          <w:bCs/>
          <w:w w:val="99"/>
          <w:position w:val="-1"/>
          <w:sz w:val="22"/>
          <w:szCs w:val="22"/>
          <w:lang w:val="et-EE"/>
        </w:rPr>
        <w:t xml:space="preserve"> </w:t>
      </w:r>
      <w:r w:rsidR="00817288" w:rsidRPr="00891775">
        <w:rPr>
          <w:rFonts w:ascii="Dussmann" w:eastAsia="Arial" w:hAnsi="Dussmann"/>
          <w:bCs/>
          <w:position w:val="-1"/>
          <w:sz w:val="22"/>
          <w:szCs w:val="22"/>
          <w:lang w:val="et-EE"/>
        </w:rPr>
        <w:t xml:space="preserve">KL </w:t>
      </w:r>
      <w:r w:rsidR="002A620A">
        <w:rPr>
          <w:rFonts w:ascii="Dussmann" w:eastAsia="Arial" w:hAnsi="Dussmann"/>
          <w:bCs/>
          <w:position w:val="-1"/>
          <w:sz w:val="22"/>
          <w:szCs w:val="22"/>
          <w:lang w:val="et-EE"/>
        </w:rPr>
        <w:t>607</w:t>
      </w:r>
      <w:r w:rsidR="00E8711F" w:rsidRPr="00891775">
        <w:rPr>
          <w:rFonts w:ascii="Dussmann" w:eastAsia="Arial" w:hAnsi="Dussmann"/>
          <w:bCs/>
          <w:position w:val="-1"/>
          <w:sz w:val="22"/>
          <w:szCs w:val="22"/>
          <w:lang w:val="et-EE"/>
        </w:rPr>
        <w:t xml:space="preserve"> </w:t>
      </w:r>
      <w:r w:rsidR="00817288" w:rsidRPr="00891775">
        <w:rPr>
          <w:rFonts w:ascii="Dussmann" w:eastAsia="Arial" w:hAnsi="Dussmann"/>
          <w:bCs/>
          <w:position w:val="-1"/>
          <w:sz w:val="22"/>
          <w:szCs w:val="22"/>
          <w:lang w:val="et-EE"/>
        </w:rPr>
        <w:t xml:space="preserve">praegune kuutasu </w:t>
      </w:r>
      <w:r w:rsidR="002A620A">
        <w:rPr>
          <w:rFonts w:ascii="Dussmann" w:eastAsia="Arial" w:hAnsi="Dussmann"/>
          <w:bCs/>
          <w:position w:val="-1"/>
          <w:sz w:val="22"/>
          <w:szCs w:val="22"/>
          <w:lang w:val="et-EE"/>
        </w:rPr>
        <w:t>3</w:t>
      </w:r>
      <w:r w:rsidR="00B314A9">
        <w:rPr>
          <w:rFonts w:ascii="Dussmann" w:eastAsia="Arial" w:hAnsi="Dussmann"/>
          <w:bCs/>
          <w:position w:val="-1"/>
          <w:sz w:val="22"/>
          <w:szCs w:val="22"/>
          <w:lang w:val="et-EE"/>
        </w:rPr>
        <w:t>80,22</w:t>
      </w:r>
      <w:r w:rsidR="009A7CA2" w:rsidRPr="00891775">
        <w:rPr>
          <w:rFonts w:ascii="Dussmann" w:eastAsia="Arial" w:hAnsi="Dussmann"/>
          <w:bCs/>
          <w:position w:val="-1"/>
          <w:sz w:val="22"/>
          <w:szCs w:val="22"/>
          <w:lang w:val="et-EE"/>
        </w:rPr>
        <w:t xml:space="preserve"> €, </w:t>
      </w:r>
      <w:r w:rsidR="00E8711F" w:rsidRPr="00891775">
        <w:rPr>
          <w:rFonts w:ascii="Dussmann" w:eastAsia="Arial" w:hAnsi="Dussmann"/>
          <w:bCs/>
          <w:position w:val="-1"/>
          <w:sz w:val="22"/>
          <w:szCs w:val="22"/>
          <w:lang w:val="et-EE"/>
        </w:rPr>
        <w:t>h</w:t>
      </w:r>
      <w:r w:rsidR="00DB3E69" w:rsidRPr="00891775">
        <w:rPr>
          <w:rFonts w:ascii="Dussmann" w:eastAsia="Arial" w:hAnsi="Dussmann"/>
          <w:bCs/>
          <w:position w:val="-1"/>
          <w:sz w:val="22"/>
          <w:szCs w:val="22"/>
          <w:lang w:val="et-EE"/>
        </w:rPr>
        <w:t>innatõus</w:t>
      </w:r>
      <w:r w:rsidR="00817288" w:rsidRPr="00891775">
        <w:rPr>
          <w:rFonts w:ascii="Dussmann" w:eastAsia="Arial" w:hAnsi="Dussmann"/>
          <w:bCs/>
          <w:position w:val="-1"/>
          <w:sz w:val="22"/>
          <w:szCs w:val="22"/>
          <w:lang w:val="et-EE"/>
        </w:rPr>
        <w:t xml:space="preserve"> 1</w:t>
      </w:r>
      <w:r w:rsidR="0057685F" w:rsidRPr="00891775">
        <w:rPr>
          <w:rFonts w:ascii="Dussmann" w:eastAsia="Arial" w:hAnsi="Dussmann"/>
          <w:bCs/>
          <w:position w:val="-1"/>
          <w:sz w:val="22"/>
          <w:szCs w:val="22"/>
          <w:lang w:val="et-EE"/>
        </w:rPr>
        <w:t>5</w:t>
      </w:r>
      <w:r w:rsidR="00817288" w:rsidRPr="00891775">
        <w:rPr>
          <w:rFonts w:ascii="Dussmann" w:eastAsia="Arial" w:hAnsi="Dussmann"/>
          <w:bCs/>
          <w:position w:val="-1"/>
          <w:sz w:val="22"/>
          <w:szCs w:val="22"/>
          <w:lang w:val="et-EE"/>
        </w:rPr>
        <w:t xml:space="preserve"> % uus kuutasu </w:t>
      </w:r>
      <w:r w:rsidR="00B314A9">
        <w:rPr>
          <w:rFonts w:ascii="Dussmann" w:eastAsia="Arial" w:hAnsi="Dussmann"/>
          <w:bCs/>
          <w:position w:val="-1"/>
          <w:sz w:val="22"/>
          <w:szCs w:val="22"/>
          <w:lang w:val="et-EE"/>
        </w:rPr>
        <w:t>437,25</w:t>
      </w:r>
      <w:r w:rsidR="009A7CA2" w:rsidRPr="00891775">
        <w:rPr>
          <w:rFonts w:ascii="Dussmann" w:eastAsia="Arial" w:hAnsi="Dussmann"/>
          <w:bCs/>
          <w:position w:val="-1"/>
          <w:sz w:val="22"/>
          <w:szCs w:val="22"/>
          <w:lang w:val="et-EE"/>
        </w:rPr>
        <w:t xml:space="preserve"> €</w:t>
      </w:r>
    </w:p>
    <w:p w14:paraId="1141851A" w14:textId="77777777" w:rsidR="00591455" w:rsidRPr="00891775" w:rsidRDefault="007873E9" w:rsidP="00891775">
      <w:pPr>
        <w:spacing w:line="220" w:lineRule="exact"/>
        <w:ind w:right="-50"/>
        <w:jc w:val="both"/>
        <w:rPr>
          <w:rFonts w:ascii="Dussmann" w:eastAsia="Arial" w:hAnsi="Dussmann"/>
          <w:b/>
          <w:position w:val="-1"/>
          <w:sz w:val="22"/>
          <w:szCs w:val="22"/>
          <w:lang w:val="et-EE"/>
        </w:rPr>
      </w:pPr>
      <w:r w:rsidRPr="00891775">
        <w:rPr>
          <w:rFonts w:ascii="Dussmann" w:eastAsia="Arial" w:hAnsi="Dussmann"/>
          <w:b/>
          <w:position w:val="-1"/>
          <w:sz w:val="22"/>
          <w:szCs w:val="22"/>
          <w:lang w:val="et-EE"/>
        </w:rPr>
        <w:t xml:space="preserve"> </w:t>
      </w:r>
    </w:p>
    <w:p w14:paraId="19D74760" w14:textId="70E36A6E" w:rsidR="000C426B" w:rsidRPr="00891775" w:rsidRDefault="000C426B" w:rsidP="00891775">
      <w:pPr>
        <w:spacing w:line="220" w:lineRule="exact"/>
        <w:ind w:right="-50"/>
        <w:jc w:val="both"/>
        <w:rPr>
          <w:rFonts w:ascii="Dussmann" w:eastAsia="Arial" w:hAnsi="Dussmann"/>
          <w:bCs/>
          <w:sz w:val="22"/>
          <w:szCs w:val="22"/>
          <w:lang w:val="et-EE"/>
        </w:rPr>
      </w:pPr>
      <w:r w:rsidRPr="00891775">
        <w:rPr>
          <w:rFonts w:ascii="Dussmann" w:eastAsia="Arial" w:hAnsi="Dussmann"/>
          <w:bCs/>
          <w:position w:val="-1"/>
          <w:sz w:val="22"/>
          <w:szCs w:val="22"/>
          <w:lang w:val="et-EE"/>
        </w:rPr>
        <w:t xml:space="preserve">Antud hinnatõusu ettepanekule vastamata jätmise korral, loeme meiepoolse ettepaneku aktsepteerituks.          </w:t>
      </w:r>
    </w:p>
    <w:p w14:paraId="686FFC78" w14:textId="72D9DF06" w:rsidR="005E21CA" w:rsidRPr="00891775" w:rsidRDefault="007873E9" w:rsidP="00891775">
      <w:pPr>
        <w:spacing w:line="220" w:lineRule="exact"/>
        <w:ind w:right="-50"/>
        <w:jc w:val="both"/>
        <w:rPr>
          <w:rFonts w:ascii="Dussmann" w:eastAsia="Arial" w:hAnsi="Dussmann"/>
          <w:sz w:val="22"/>
          <w:szCs w:val="22"/>
          <w:lang w:val="et-EE"/>
        </w:rPr>
      </w:pPr>
      <w:r w:rsidRPr="00891775">
        <w:rPr>
          <w:rFonts w:ascii="Dussmann" w:eastAsia="Arial" w:hAnsi="Dussmann"/>
          <w:b/>
          <w:position w:val="-1"/>
          <w:sz w:val="22"/>
          <w:szCs w:val="22"/>
          <w:lang w:val="et-EE"/>
        </w:rPr>
        <w:t xml:space="preserve">       </w:t>
      </w:r>
    </w:p>
    <w:p w14:paraId="26D133C9" w14:textId="77777777" w:rsidR="005E21CA" w:rsidRPr="00891775" w:rsidRDefault="005E21CA" w:rsidP="00891775">
      <w:pPr>
        <w:spacing w:line="200" w:lineRule="exact"/>
        <w:jc w:val="both"/>
        <w:rPr>
          <w:rFonts w:ascii="Dussmann" w:hAnsi="Dussmann"/>
          <w:sz w:val="22"/>
          <w:szCs w:val="22"/>
          <w:lang w:val="et-EE"/>
        </w:rPr>
      </w:pPr>
    </w:p>
    <w:p w14:paraId="42BC7452" w14:textId="77777777" w:rsidR="005E21CA" w:rsidRPr="00891775" w:rsidRDefault="007873E9" w:rsidP="00891775">
      <w:pPr>
        <w:spacing w:before="29"/>
        <w:ind w:left="119"/>
        <w:jc w:val="both"/>
        <w:rPr>
          <w:rFonts w:ascii="Dussmann" w:hAnsi="Dussmann"/>
          <w:sz w:val="22"/>
          <w:szCs w:val="22"/>
          <w:lang w:val="et-EE"/>
        </w:rPr>
      </w:pPr>
      <w:r w:rsidRPr="00891775">
        <w:rPr>
          <w:rFonts w:ascii="Dussmann" w:hAnsi="Dussmann"/>
          <w:sz w:val="22"/>
          <w:szCs w:val="22"/>
          <w:lang w:val="et-EE"/>
        </w:rPr>
        <w:t>Lugupidamisega</w:t>
      </w:r>
    </w:p>
    <w:p w14:paraId="52C74082" w14:textId="77777777" w:rsidR="005E21CA" w:rsidRPr="00891775" w:rsidRDefault="005E21CA" w:rsidP="00891775">
      <w:pPr>
        <w:spacing w:line="160" w:lineRule="exact"/>
        <w:jc w:val="both"/>
        <w:rPr>
          <w:rFonts w:ascii="Dussmann" w:hAnsi="Dussmann"/>
          <w:sz w:val="22"/>
          <w:szCs w:val="22"/>
          <w:lang w:val="et-EE"/>
        </w:rPr>
      </w:pPr>
    </w:p>
    <w:p w14:paraId="1E2B5BAC" w14:textId="21413899" w:rsidR="005E21CA" w:rsidRPr="00891775" w:rsidRDefault="00772CEB" w:rsidP="00772CEB">
      <w:pPr>
        <w:jc w:val="both"/>
        <w:rPr>
          <w:rFonts w:ascii="Dussmann" w:hAnsi="Dussmann"/>
          <w:sz w:val="22"/>
          <w:szCs w:val="22"/>
          <w:lang w:val="et-EE"/>
        </w:rPr>
      </w:pPr>
      <w:r>
        <w:rPr>
          <w:rFonts w:ascii="Dussmann" w:hAnsi="Dussmann"/>
          <w:sz w:val="22"/>
          <w:szCs w:val="22"/>
          <w:lang w:val="et-EE"/>
        </w:rPr>
        <w:t xml:space="preserve">   </w:t>
      </w:r>
      <w:r w:rsidR="007873E9" w:rsidRPr="00891775">
        <w:rPr>
          <w:rFonts w:ascii="Dussmann" w:hAnsi="Dussmann"/>
          <w:sz w:val="22"/>
          <w:szCs w:val="22"/>
          <w:lang w:val="et-EE"/>
        </w:rPr>
        <w:t>Anella Stimmer</w:t>
      </w:r>
    </w:p>
    <w:p w14:paraId="0068A67C" w14:textId="77777777" w:rsidR="005E21CA" w:rsidRDefault="007873E9" w:rsidP="00891775">
      <w:pPr>
        <w:spacing w:before="40" w:line="260" w:lineRule="exact"/>
        <w:ind w:left="119"/>
        <w:jc w:val="both"/>
        <w:rPr>
          <w:rFonts w:ascii="Dussmann" w:hAnsi="Dussmann"/>
          <w:i/>
          <w:position w:val="-1"/>
          <w:sz w:val="22"/>
          <w:szCs w:val="22"/>
          <w:lang w:val="et-EE"/>
        </w:rPr>
      </w:pPr>
      <w:r w:rsidRPr="00891775">
        <w:rPr>
          <w:rFonts w:ascii="Dussmann" w:hAnsi="Dussmann"/>
          <w:i/>
          <w:position w:val="-1"/>
          <w:sz w:val="22"/>
          <w:szCs w:val="22"/>
          <w:lang w:val="et-EE"/>
        </w:rPr>
        <w:t>Juhatuse liige</w:t>
      </w:r>
    </w:p>
    <w:p w14:paraId="5CED0983" w14:textId="77777777" w:rsidR="00772CEB" w:rsidRPr="00891775" w:rsidRDefault="00772CEB" w:rsidP="00891775">
      <w:pPr>
        <w:spacing w:before="40" w:line="260" w:lineRule="exact"/>
        <w:ind w:left="119"/>
        <w:jc w:val="both"/>
        <w:rPr>
          <w:rFonts w:ascii="Dussmann" w:hAnsi="Dussmann"/>
          <w:i/>
          <w:position w:val="-1"/>
          <w:sz w:val="22"/>
          <w:szCs w:val="22"/>
          <w:lang w:val="et-EE"/>
        </w:rPr>
      </w:pPr>
    </w:p>
    <w:p w14:paraId="60EB4C56" w14:textId="71AD0F2B" w:rsidR="00FF4974" w:rsidRPr="00891775" w:rsidRDefault="00E8711F" w:rsidP="00891775">
      <w:pPr>
        <w:jc w:val="both"/>
        <w:rPr>
          <w:rFonts w:ascii="Dussmann" w:hAnsi="Dussmann"/>
          <w:iCs/>
          <w:sz w:val="22"/>
          <w:szCs w:val="22"/>
          <w:lang w:val="et-EE"/>
        </w:rPr>
      </w:pPr>
      <w:r w:rsidRPr="00891775">
        <w:rPr>
          <w:rFonts w:ascii="Dussmann" w:hAnsi="Dussmann"/>
          <w:iCs/>
          <w:sz w:val="22"/>
          <w:szCs w:val="22"/>
          <w:lang w:val="et-EE"/>
        </w:rPr>
        <w:t>Koostas</w:t>
      </w:r>
      <w:r w:rsidR="00FF4974" w:rsidRPr="00891775">
        <w:rPr>
          <w:rFonts w:ascii="Dussmann" w:hAnsi="Dussmann"/>
          <w:iCs/>
          <w:sz w:val="22"/>
          <w:szCs w:val="22"/>
          <w:lang w:val="et-EE"/>
        </w:rPr>
        <w:t>:</w:t>
      </w:r>
    </w:p>
    <w:p w14:paraId="3DDC739B" w14:textId="6575A55E" w:rsidR="00FF4974" w:rsidRPr="00891775" w:rsidRDefault="00FF4974" w:rsidP="00891775">
      <w:pPr>
        <w:jc w:val="both"/>
        <w:rPr>
          <w:rFonts w:ascii="Dussmann" w:hAnsi="Dussmann"/>
          <w:iCs/>
          <w:sz w:val="22"/>
          <w:szCs w:val="22"/>
          <w:lang w:val="et-EE"/>
        </w:rPr>
      </w:pPr>
      <w:r w:rsidRPr="00891775">
        <w:rPr>
          <w:rFonts w:ascii="Dussmann" w:hAnsi="Dussmann"/>
          <w:sz w:val="22"/>
          <w:szCs w:val="22"/>
          <w:lang w:val="et-EE"/>
        </w:rPr>
        <w:t>Sirli Toomela</w:t>
      </w:r>
    </w:p>
    <w:p w14:paraId="4D4BDE85" w14:textId="77777777" w:rsidR="00FF4974" w:rsidRPr="00891775" w:rsidRDefault="00FF4974" w:rsidP="00891775">
      <w:pPr>
        <w:jc w:val="both"/>
        <w:rPr>
          <w:rFonts w:ascii="Dussmann" w:hAnsi="Dussmann"/>
          <w:sz w:val="22"/>
          <w:szCs w:val="22"/>
          <w:lang w:val="et-EE"/>
        </w:rPr>
      </w:pPr>
      <w:proofErr w:type="spellStart"/>
      <w:r w:rsidRPr="00891775">
        <w:rPr>
          <w:rFonts w:ascii="Dussmann" w:hAnsi="Dussmann"/>
          <w:sz w:val="22"/>
          <w:szCs w:val="22"/>
          <w:lang w:val="et-EE"/>
        </w:rPr>
        <w:t>P.Dussmann</w:t>
      </w:r>
      <w:proofErr w:type="spellEnd"/>
      <w:r w:rsidRPr="00891775">
        <w:rPr>
          <w:rFonts w:ascii="Dussmann" w:hAnsi="Dussmann"/>
          <w:sz w:val="22"/>
          <w:szCs w:val="22"/>
          <w:lang w:val="et-EE"/>
        </w:rPr>
        <w:t xml:space="preserve"> Eesti OÜ</w:t>
      </w:r>
    </w:p>
    <w:p w14:paraId="72A46CA7" w14:textId="56738142" w:rsidR="00FF4974" w:rsidRPr="00891775" w:rsidRDefault="0057685F" w:rsidP="00891775">
      <w:pPr>
        <w:jc w:val="both"/>
        <w:rPr>
          <w:rFonts w:ascii="Dussmann" w:hAnsi="Dussmann"/>
          <w:sz w:val="22"/>
          <w:szCs w:val="22"/>
          <w:lang w:val="et-EE"/>
        </w:rPr>
      </w:pPr>
      <w:r w:rsidRPr="00891775">
        <w:rPr>
          <w:rFonts w:ascii="Dussmann" w:hAnsi="Dussmann"/>
          <w:sz w:val="22"/>
          <w:szCs w:val="22"/>
          <w:lang w:val="et-EE"/>
        </w:rPr>
        <w:t>H</w:t>
      </w:r>
      <w:r w:rsidR="00FF4974" w:rsidRPr="00891775">
        <w:rPr>
          <w:rFonts w:ascii="Dussmann" w:hAnsi="Dussmann"/>
          <w:sz w:val="22"/>
          <w:szCs w:val="22"/>
          <w:lang w:val="et-EE"/>
        </w:rPr>
        <w:t>eakorratööde juht</w:t>
      </w:r>
    </w:p>
    <w:p w14:paraId="28E948CB" w14:textId="77777777" w:rsidR="00FF4974" w:rsidRPr="00891775" w:rsidRDefault="00FF4974" w:rsidP="00891775">
      <w:pPr>
        <w:jc w:val="both"/>
        <w:rPr>
          <w:rFonts w:ascii="Dussmann" w:hAnsi="Dussmann"/>
          <w:sz w:val="22"/>
          <w:szCs w:val="22"/>
          <w:lang w:val="et-EE"/>
        </w:rPr>
      </w:pPr>
      <w:hyperlink r:id="rId8" w:history="1">
        <w:r w:rsidRPr="00891775">
          <w:rPr>
            <w:rStyle w:val="Hyperlink"/>
            <w:rFonts w:ascii="Dussmann" w:eastAsiaTheme="minorEastAsia" w:hAnsi="Dussmann"/>
            <w:sz w:val="22"/>
            <w:szCs w:val="22"/>
            <w:lang w:val="et-EE"/>
          </w:rPr>
          <w:t>toomela@dussmann.ee</w:t>
        </w:r>
      </w:hyperlink>
    </w:p>
    <w:p w14:paraId="189A4C9F" w14:textId="7341C1B3" w:rsidR="00D2340B" w:rsidRPr="00891775" w:rsidRDefault="00FF4974" w:rsidP="00891775">
      <w:pPr>
        <w:jc w:val="both"/>
        <w:rPr>
          <w:rFonts w:ascii="Dussmann" w:hAnsi="Dussmann"/>
          <w:sz w:val="22"/>
          <w:szCs w:val="22"/>
          <w:lang w:val="et-EE"/>
        </w:rPr>
      </w:pPr>
      <w:r w:rsidRPr="00891775">
        <w:rPr>
          <w:rFonts w:ascii="Dussmann" w:hAnsi="Dussmann"/>
          <w:sz w:val="22"/>
          <w:szCs w:val="22"/>
          <w:lang w:val="et-EE"/>
        </w:rPr>
        <w:t>+37256946157</w:t>
      </w:r>
    </w:p>
    <w:p w14:paraId="2A9BAB2F" w14:textId="77777777" w:rsidR="00D2340B" w:rsidRPr="00891775" w:rsidRDefault="00D2340B" w:rsidP="00891775">
      <w:pPr>
        <w:jc w:val="both"/>
        <w:rPr>
          <w:rFonts w:ascii="Dussmann" w:hAnsi="Dussmann"/>
          <w:sz w:val="22"/>
          <w:szCs w:val="22"/>
          <w:lang w:val="et-EE"/>
        </w:rPr>
      </w:pPr>
    </w:p>
    <w:p w14:paraId="58C31BD2" w14:textId="77777777" w:rsidR="00D2340B" w:rsidRPr="00891775" w:rsidRDefault="00D2340B" w:rsidP="00891775">
      <w:pPr>
        <w:jc w:val="both"/>
        <w:rPr>
          <w:rFonts w:ascii="Dussmann" w:hAnsi="Dussmann"/>
          <w:sz w:val="22"/>
          <w:szCs w:val="22"/>
          <w:lang w:val="et-EE"/>
        </w:rPr>
      </w:pPr>
    </w:p>
    <w:p w14:paraId="717669A3" w14:textId="77777777" w:rsidR="00D2340B" w:rsidRPr="00591455" w:rsidRDefault="00D2340B" w:rsidP="00D2340B">
      <w:pPr>
        <w:rPr>
          <w:sz w:val="24"/>
          <w:szCs w:val="24"/>
          <w:lang w:val="et-EE"/>
        </w:rPr>
      </w:pPr>
    </w:p>
    <w:p w14:paraId="7B7B4130" w14:textId="63B0261A" w:rsidR="00D2340B" w:rsidRDefault="00D2340B" w:rsidP="00D2340B">
      <w:pPr>
        <w:pStyle w:val="Footer"/>
        <w:tabs>
          <w:tab w:val="left" w:pos="8355"/>
        </w:tabs>
        <w:rPr>
          <w:rFonts w:ascii="Arial" w:hAnsi="Arial" w:cs="Arial"/>
          <w:sz w:val="16"/>
          <w:szCs w:val="16"/>
          <w:lang w:val="et-EE"/>
        </w:rPr>
      </w:pPr>
      <w:proofErr w:type="spellStart"/>
      <w:r>
        <w:rPr>
          <w:rFonts w:ascii="Arial" w:hAnsi="Arial" w:cs="Arial"/>
          <w:b/>
          <w:sz w:val="16"/>
          <w:szCs w:val="16"/>
          <w:lang w:val="et-EE"/>
        </w:rPr>
        <w:t>P.Dussmann</w:t>
      </w:r>
      <w:proofErr w:type="spellEnd"/>
      <w:r>
        <w:rPr>
          <w:rFonts w:ascii="Arial" w:hAnsi="Arial" w:cs="Arial"/>
          <w:b/>
          <w:sz w:val="16"/>
          <w:szCs w:val="16"/>
          <w:lang w:val="et-EE"/>
        </w:rPr>
        <w:t xml:space="preserve"> Eesti OÜ</w:t>
      </w:r>
      <w:r>
        <w:rPr>
          <w:rFonts w:ascii="Arial" w:hAnsi="Arial" w:cs="Arial"/>
          <w:sz w:val="16"/>
          <w:szCs w:val="16"/>
          <w:lang w:val="et-EE"/>
        </w:rPr>
        <w:t xml:space="preserve">                           M</w:t>
      </w:r>
      <w:r w:rsidR="00B314A9">
        <w:rPr>
          <w:rFonts w:ascii="Arial" w:hAnsi="Arial" w:cs="Arial"/>
          <w:sz w:val="16"/>
          <w:szCs w:val="16"/>
          <w:lang w:val="et-EE"/>
        </w:rPr>
        <w:t>äealuse 2/4 12618</w:t>
      </w:r>
      <w:r>
        <w:rPr>
          <w:rFonts w:ascii="Arial" w:hAnsi="Arial" w:cs="Arial"/>
          <w:sz w:val="16"/>
          <w:szCs w:val="16"/>
          <w:lang w:val="et-EE"/>
        </w:rPr>
        <w:t xml:space="preserve"> Tallinn </w:t>
      </w:r>
      <w:r>
        <w:rPr>
          <w:rFonts w:ascii="Arial" w:hAnsi="Arial" w:cs="Arial"/>
          <w:sz w:val="16"/>
          <w:szCs w:val="16"/>
          <w:lang w:val="et-EE"/>
        </w:rPr>
        <w:tab/>
      </w:r>
      <w:r>
        <w:rPr>
          <w:rFonts w:ascii="Arial" w:hAnsi="Arial" w:cs="Arial"/>
          <w:sz w:val="16"/>
          <w:szCs w:val="16"/>
          <w:lang w:val="et-EE"/>
        </w:rPr>
        <w:tab/>
      </w:r>
    </w:p>
    <w:p w14:paraId="4280CBCB" w14:textId="77777777" w:rsidR="00D2340B" w:rsidRDefault="00D2340B" w:rsidP="00D2340B">
      <w:pPr>
        <w:pStyle w:val="BodyText"/>
        <w:rPr>
          <w:sz w:val="16"/>
          <w:szCs w:val="16"/>
        </w:rPr>
      </w:pPr>
      <w:r>
        <w:rPr>
          <w:sz w:val="16"/>
          <w:szCs w:val="16"/>
        </w:rPr>
        <w:t>Reg. nr.  10068915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  <w:t xml:space="preserve">Tel:  (+ 372) 6 517 479     </w:t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lang w:val="et-EE"/>
        </w:rPr>
        <w:t>E-post:  dussmann@dussmann.ee</w:t>
      </w:r>
      <w:r>
        <w:rPr>
          <w:sz w:val="16"/>
          <w:szCs w:val="16"/>
        </w:rPr>
        <w:t xml:space="preserve"> </w:t>
      </w:r>
    </w:p>
    <w:p w14:paraId="6217003D" w14:textId="77777777" w:rsidR="00D2340B" w:rsidRDefault="00D2340B" w:rsidP="00D2340B">
      <w:pPr>
        <w:pStyle w:val="BodyText"/>
        <w:rPr>
          <w:sz w:val="16"/>
          <w:szCs w:val="16"/>
        </w:rPr>
      </w:pPr>
      <w:r>
        <w:rPr>
          <w:sz w:val="16"/>
          <w:szCs w:val="16"/>
        </w:rPr>
        <w:t>KMKR   100311741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  <w:t xml:space="preserve">Fax: (+ 372) 6 517 470     </w:t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Internet: </w:t>
      </w:r>
      <w:hyperlink r:id="rId9" w:history="1">
        <w:r>
          <w:rPr>
            <w:rStyle w:val="Hyperlink"/>
            <w:rFonts w:eastAsiaTheme="minorEastAsia"/>
            <w:sz w:val="16"/>
            <w:szCs w:val="16"/>
          </w:rPr>
          <w:t>www.dussmann.ee</w:t>
        </w:r>
      </w:hyperlink>
    </w:p>
    <w:p w14:paraId="3CB0EBFF" w14:textId="66BF8D52" w:rsidR="00D2340B" w:rsidRDefault="00D2340B" w:rsidP="00D2340B">
      <w:pPr>
        <w:rPr>
          <w:sz w:val="24"/>
          <w:szCs w:val="24"/>
        </w:rPr>
      </w:pPr>
    </w:p>
    <w:p w14:paraId="5D9D6D69" w14:textId="77777777" w:rsidR="00FF4974" w:rsidRPr="00D2340B" w:rsidRDefault="00FF4974" w:rsidP="00D2340B">
      <w:pPr>
        <w:rPr>
          <w:sz w:val="24"/>
          <w:szCs w:val="24"/>
        </w:rPr>
      </w:pPr>
    </w:p>
    <w:sectPr w:rsidR="00FF4974" w:rsidRPr="00D2340B">
      <w:type w:val="continuous"/>
      <w:pgSz w:w="12240" w:h="15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C665" w14:textId="77777777" w:rsidR="005222F1" w:rsidRDefault="005222F1" w:rsidP="00772CEB">
      <w:r>
        <w:separator/>
      </w:r>
    </w:p>
  </w:endnote>
  <w:endnote w:type="continuationSeparator" w:id="0">
    <w:p w14:paraId="065381A5" w14:textId="77777777" w:rsidR="005222F1" w:rsidRDefault="005222F1" w:rsidP="0077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Dussmann">
    <w:altName w:val="Calibri"/>
    <w:charset w:val="00"/>
    <w:family w:val="swiss"/>
    <w:pitch w:val="variable"/>
    <w:sig w:usb0="00000207" w:usb1="00000001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61808" w14:textId="77777777" w:rsidR="005222F1" w:rsidRDefault="005222F1" w:rsidP="00772CEB">
      <w:r>
        <w:separator/>
      </w:r>
    </w:p>
  </w:footnote>
  <w:footnote w:type="continuationSeparator" w:id="0">
    <w:p w14:paraId="043B5109" w14:textId="77777777" w:rsidR="005222F1" w:rsidRDefault="005222F1" w:rsidP="00772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C17D" w14:textId="5DFFEF04" w:rsidR="00772CEB" w:rsidRDefault="00772CEB" w:rsidP="00772CEB">
    <w:pPr>
      <w:pStyle w:val="Header"/>
      <w:tabs>
        <w:tab w:val="clear" w:pos="4513"/>
        <w:tab w:val="clear" w:pos="9026"/>
        <w:tab w:val="left" w:pos="2592"/>
      </w:tabs>
    </w:pPr>
    <w:r w:rsidRPr="009A6F9A">
      <w:rPr>
        <w:noProof/>
      </w:rPr>
      <w:drawing>
        <wp:anchor distT="0" distB="0" distL="114300" distR="114300" simplePos="0" relativeHeight="251659264" behindDoc="0" locked="0" layoutInCell="1" allowOverlap="1" wp14:anchorId="3E814B17" wp14:editId="012A74A5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1540800" cy="205200"/>
          <wp:effectExtent l="0" t="0" r="2540" b="4445"/>
          <wp:wrapNone/>
          <wp:docPr id="11" name="Grafik 10">
            <a:extLst xmlns:a="http://schemas.openxmlformats.org/drawingml/2006/main">
              <a:ext uri="{FF2B5EF4-FFF2-40B4-BE49-F238E27FC236}">
                <a16:creationId xmlns:a16="http://schemas.microsoft.com/office/drawing/2014/main" id="{509504E8-4559-4483-B20B-4D66859C934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0">
                    <a:extLst>
                      <a:ext uri="{FF2B5EF4-FFF2-40B4-BE49-F238E27FC236}">
                        <a16:creationId xmlns:a16="http://schemas.microsoft.com/office/drawing/2014/main" id="{509504E8-4559-4483-B20B-4D66859C934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8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1783C"/>
    <w:multiLevelType w:val="multilevel"/>
    <w:tmpl w:val="B5F61E1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4704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CA"/>
    <w:rsid w:val="00091643"/>
    <w:rsid w:val="000C426B"/>
    <w:rsid w:val="002A620A"/>
    <w:rsid w:val="002C16E5"/>
    <w:rsid w:val="00316518"/>
    <w:rsid w:val="00354AA5"/>
    <w:rsid w:val="00481758"/>
    <w:rsid w:val="004E0568"/>
    <w:rsid w:val="004E45EE"/>
    <w:rsid w:val="004E6A3D"/>
    <w:rsid w:val="004F33E3"/>
    <w:rsid w:val="005222F1"/>
    <w:rsid w:val="005602C5"/>
    <w:rsid w:val="00566433"/>
    <w:rsid w:val="0057685F"/>
    <w:rsid w:val="00591455"/>
    <w:rsid w:val="005B3665"/>
    <w:rsid w:val="005E21CA"/>
    <w:rsid w:val="006B5D8D"/>
    <w:rsid w:val="00705C88"/>
    <w:rsid w:val="00750237"/>
    <w:rsid w:val="00754033"/>
    <w:rsid w:val="00772CEB"/>
    <w:rsid w:val="007873E9"/>
    <w:rsid w:val="007A46B5"/>
    <w:rsid w:val="00817288"/>
    <w:rsid w:val="00885298"/>
    <w:rsid w:val="00891775"/>
    <w:rsid w:val="00964053"/>
    <w:rsid w:val="009A3C36"/>
    <w:rsid w:val="009A7CA2"/>
    <w:rsid w:val="009B50B0"/>
    <w:rsid w:val="00A42DD4"/>
    <w:rsid w:val="00B314A9"/>
    <w:rsid w:val="00B959BB"/>
    <w:rsid w:val="00BC7ACD"/>
    <w:rsid w:val="00D2340B"/>
    <w:rsid w:val="00DB3E69"/>
    <w:rsid w:val="00E444B1"/>
    <w:rsid w:val="00E8711F"/>
    <w:rsid w:val="00EF5C63"/>
    <w:rsid w:val="00F02355"/>
    <w:rsid w:val="00F13322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9AC9"/>
  <w15:docId w15:val="{9820A6DF-B7E8-4369-B807-7B1A5740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semiHidden/>
    <w:rsid w:val="00FF497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A46B5"/>
    <w:rPr>
      <w:rFonts w:ascii="Calibri" w:eastAsiaTheme="minorHAnsi" w:hAnsi="Calibri" w:cs="Consolas"/>
      <w:sz w:val="22"/>
      <w:szCs w:val="21"/>
      <w:lang w:val="et-EE"/>
    </w:rPr>
  </w:style>
  <w:style w:type="character" w:customStyle="1" w:styleId="PlainTextChar">
    <w:name w:val="Plain Text Char"/>
    <w:basedOn w:val="DefaultParagraphFont"/>
    <w:link w:val="PlainText"/>
    <w:uiPriority w:val="99"/>
    <w:rsid w:val="007A46B5"/>
    <w:rPr>
      <w:rFonts w:ascii="Calibri" w:eastAsiaTheme="minorHAnsi" w:hAnsi="Calibri" w:cs="Consolas"/>
      <w:sz w:val="22"/>
      <w:szCs w:val="21"/>
      <w:lang w:val="et-EE"/>
    </w:rPr>
  </w:style>
  <w:style w:type="paragraph" w:styleId="BodyText">
    <w:name w:val="Body Text"/>
    <w:basedOn w:val="Normal"/>
    <w:link w:val="BodyTextChar"/>
    <w:semiHidden/>
    <w:rsid w:val="00D2340B"/>
    <w:rPr>
      <w:rFonts w:ascii="Arial" w:hAnsi="Arial" w:cs="Arial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D2340B"/>
    <w:rPr>
      <w:rFonts w:ascii="Arial" w:hAnsi="Arial" w:cs="Arial"/>
      <w:szCs w:val="24"/>
      <w:lang w:val="en-GB"/>
    </w:rPr>
  </w:style>
  <w:style w:type="paragraph" w:styleId="Footer">
    <w:name w:val="footer"/>
    <w:basedOn w:val="Normal"/>
    <w:link w:val="FooterChar"/>
    <w:semiHidden/>
    <w:rsid w:val="00D2340B"/>
    <w:pPr>
      <w:tabs>
        <w:tab w:val="center" w:pos="4320"/>
        <w:tab w:val="right" w:pos="8640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D2340B"/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72C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omela@dussmann.e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ussman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Sirli</dc:creator>
  <cp:lastModifiedBy>Sirli Toomela</cp:lastModifiedBy>
  <cp:revision>3</cp:revision>
  <cp:lastPrinted>2022-12-02T09:03:00Z</cp:lastPrinted>
  <dcterms:created xsi:type="dcterms:W3CDTF">2025-11-28T09:11:00Z</dcterms:created>
  <dcterms:modified xsi:type="dcterms:W3CDTF">2025-11-28T12:34:00Z</dcterms:modified>
</cp:coreProperties>
</file>